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87" w:rsidRPr="00C2287A" w:rsidRDefault="00FC2F87" w:rsidP="00FC2F8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Образовательная программа МБДОУ «Детский сад №17» </w:t>
      </w:r>
      <w:r w:rsidRPr="00C2287A">
        <w:rPr>
          <w:rFonts w:ascii="Times New Roman" w:hAnsi="Times New Roman"/>
          <w:b/>
          <w:bCs/>
          <w:sz w:val="24"/>
          <w:szCs w:val="24"/>
        </w:rPr>
        <w:t>разработана:</w:t>
      </w:r>
    </w:p>
    <w:p w:rsidR="00FC2F87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1A4">
        <w:rPr>
          <w:rFonts w:ascii="Times New Roman" w:hAnsi="Times New Roman"/>
          <w:bCs/>
          <w:sz w:val="24"/>
          <w:szCs w:val="24"/>
        </w:rPr>
        <w:t xml:space="preserve">В соответствии: </w:t>
      </w:r>
      <w:r w:rsidRPr="00B851A4">
        <w:rPr>
          <w:rFonts w:ascii="Times New Roman" w:hAnsi="Times New Roman"/>
          <w:sz w:val="24"/>
          <w:szCs w:val="24"/>
        </w:rPr>
        <w:t>с федеральным государственным образовательным стандартом</w:t>
      </w:r>
      <w:r w:rsidRPr="00B851A4">
        <w:rPr>
          <w:rFonts w:ascii="Times New Roman" w:hAnsi="Times New Roman"/>
          <w:sz w:val="24"/>
          <w:szCs w:val="24"/>
        </w:rPr>
        <w:br/>
        <w:t xml:space="preserve">дошкольного образования (утвержден приказом </w:t>
      </w:r>
      <w:proofErr w:type="spellStart"/>
      <w:r w:rsidRPr="00B851A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России от 17 октября 2013 г. No1155, зарегистрировано в Минюсте России 14 ноября 2013 г., р</w:t>
      </w:r>
      <w:r>
        <w:rPr>
          <w:rFonts w:ascii="Times New Roman" w:hAnsi="Times New Roman"/>
          <w:sz w:val="24"/>
          <w:szCs w:val="24"/>
        </w:rPr>
        <w:t xml:space="preserve">егистрационный </w:t>
      </w:r>
      <w:proofErr w:type="spellStart"/>
      <w:r>
        <w:rPr>
          <w:rFonts w:ascii="Times New Roman" w:hAnsi="Times New Roman"/>
          <w:sz w:val="24"/>
          <w:szCs w:val="24"/>
        </w:rPr>
        <w:t>No</w:t>
      </w:r>
      <w:proofErr w:type="spellEnd"/>
      <w:r>
        <w:rPr>
          <w:rFonts w:ascii="Times New Roman" w:hAnsi="Times New Roman"/>
          <w:sz w:val="24"/>
          <w:szCs w:val="24"/>
        </w:rPr>
        <w:t xml:space="preserve"> 30384; в ре</w:t>
      </w:r>
      <w:r w:rsidRPr="00B851A4">
        <w:rPr>
          <w:rFonts w:ascii="Times New Roman" w:hAnsi="Times New Roman"/>
          <w:sz w:val="24"/>
          <w:szCs w:val="24"/>
        </w:rPr>
        <w:t xml:space="preserve">дакции приказа </w:t>
      </w:r>
      <w:proofErr w:type="spellStart"/>
      <w:r w:rsidRPr="00B851A4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России от 8 ноября 2022 г. </w:t>
      </w:r>
      <w:proofErr w:type="spellStart"/>
      <w:r w:rsidRPr="00B851A4">
        <w:rPr>
          <w:rFonts w:ascii="Times New Roman" w:hAnsi="Times New Roman"/>
          <w:sz w:val="24"/>
          <w:szCs w:val="24"/>
        </w:rPr>
        <w:t>No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955, зарегистрировано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51A4">
        <w:rPr>
          <w:rFonts w:ascii="Times New Roman" w:hAnsi="Times New Roman"/>
          <w:sz w:val="24"/>
          <w:szCs w:val="24"/>
        </w:rPr>
        <w:t xml:space="preserve">Минюсте России 6 февраля 2023 г., </w:t>
      </w:r>
      <w:r>
        <w:rPr>
          <w:rFonts w:ascii="Times New Roman" w:hAnsi="Times New Roman"/>
          <w:sz w:val="24"/>
          <w:szCs w:val="24"/>
        </w:rPr>
        <w:t>р</w:t>
      </w:r>
      <w:r w:rsidRPr="00B851A4">
        <w:rPr>
          <w:rFonts w:ascii="Times New Roman" w:hAnsi="Times New Roman"/>
          <w:sz w:val="24"/>
          <w:szCs w:val="24"/>
        </w:rPr>
        <w:t xml:space="preserve">егистрационный </w:t>
      </w:r>
      <w:proofErr w:type="spellStart"/>
      <w:r w:rsidRPr="00B851A4">
        <w:rPr>
          <w:rFonts w:ascii="Times New Roman" w:hAnsi="Times New Roman"/>
          <w:sz w:val="24"/>
          <w:szCs w:val="24"/>
        </w:rPr>
        <w:t>No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72264) </w:t>
      </w:r>
      <w:proofErr w:type="gramStart"/>
      <w:r w:rsidRPr="00B851A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851A4">
        <w:rPr>
          <w:rFonts w:ascii="Times New Roman" w:hAnsi="Times New Roman"/>
          <w:sz w:val="24"/>
          <w:szCs w:val="24"/>
        </w:rPr>
        <w:t>ФГОС ДО)</w:t>
      </w:r>
      <w:r>
        <w:rPr>
          <w:rFonts w:ascii="Times New Roman" w:hAnsi="Times New Roman"/>
          <w:sz w:val="24"/>
          <w:szCs w:val="24"/>
        </w:rPr>
        <w:t>;</w:t>
      </w:r>
    </w:p>
    <w:p w:rsidR="00FC2F87" w:rsidRDefault="00FC2F87" w:rsidP="00FC2F87">
      <w:pPr>
        <w:pStyle w:val="a6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</w:p>
    <w:p w:rsidR="00FC2F87" w:rsidRPr="00B851A4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1A4">
        <w:rPr>
          <w:rFonts w:ascii="Times New Roman" w:hAnsi="Times New Roman"/>
          <w:sz w:val="24"/>
          <w:szCs w:val="24"/>
        </w:rPr>
        <w:t>Федеральной образовательной программой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при</w:t>
      </w:r>
      <w:r w:rsidRPr="00B851A4">
        <w:rPr>
          <w:rFonts w:ascii="Times New Roman" w:hAnsi="Times New Roman"/>
          <w:sz w:val="24"/>
          <w:szCs w:val="24"/>
        </w:rPr>
        <w:t xml:space="preserve">казом </w:t>
      </w:r>
      <w:proofErr w:type="spellStart"/>
      <w:r w:rsidRPr="00B851A4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России от 25 ноября 2022 г. </w:t>
      </w:r>
      <w:proofErr w:type="spellStart"/>
      <w:r w:rsidRPr="00B851A4">
        <w:rPr>
          <w:rFonts w:ascii="Times New Roman" w:hAnsi="Times New Roman"/>
          <w:sz w:val="24"/>
          <w:szCs w:val="24"/>
        </w:rPr>
        <w:t>No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1028, зарегистрировано в Минюсте России 28 декабря 2022 г., регистрационный </w:t>
      </w:r>
      <w:proofErr w:type="spellStart"/>
      <w:r w:rsidRPr="00B851A4">
        <w:rPr>
          <w:rFonts w:ascii="Times New Roman" w:hAnsi="Times New Roman"/>
          <w:sz w:val="24"/>
          <w:szCs w:val="24"/>
        </w:rPr>
        <w:t>No</w:t>
      </w:r>
      <w:proofErr w:type="spellEnd"/>
      <w:r w:rsidRPr="00B851A4">
        <w:rPr>
          <w:rFonts w:ascii="Times New Roman" w:hAnsi="Times New Roman"/>
          <w:sz w:val="24"/>
          <w:szCs w:val="24"/>
        </w:rPr>
        <w:t xml:space="preserve"> 71847 </w:t>
      </w:r>
      <w:r w:rsidRPr="00B851A4">
        <w:rPr>
          <w:rFonts w:ascii="Times New Roman" w:hAnsi="Times New Roman"/>
          <w:bCs/>
          <w:sz w:val="24"/>
          <w:szCs w:val="24"/>
        </w:rPr>
        <w:t>(ФОП ДО)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FC2F87" w:rsidRPr="00B851A4" w:rsidRDefault="00FC2F87" w:rsidP="00FC2F87">
      <w:pPr>
        <w:pStyle w:val="a6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</w:p>
    <w:p w:rsidR="00FC2F87" w:rsidRPr="00B851A4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851A4">
        <w:rPr>
          <w:rFonts w:ascii="Times New Roman" w:hAnsi="Times New Roman"/>
          <w:bCs/>
          <w:sz w:val="24"/>
          <w:szCs w:val="24"/>
        </w:rPr>
        <w:t>С использованием технологий:</w:t>
      </w:r>
    </w:p>
    <w:p w:rsidR="00FC2F87" w:rsidRPr="00F91A7F" w:rsidRDefault="00FC2F87" w:rsidP="00FC2F87">
      <w:pPr>
        <w:pStyle w:val="a6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C2F87" w:rsidRPr="00F91A7F" w:rsidRDefault="00FC2F87" w:rsidP="00FC2F87">
      <w:pPr>
        <w:pStyle w:val="a6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 xml:space="preserve">Программы «ОТ РОЖДЕНИЯ ДО ШКОЛЫ». Инновационная программа дошкольного образования./ Под ред. </w:t>
      </w:r>
      <w:proofErr w:type="spellStart"/>
      <w:r w:rsidRPr="00F91A7F">
        <w:rPr>
          <w:rFonts w:ascii="Times New Roman" w:hAnsi="Times New Roman"/>
          <w:bCs/>
          <w:sz w:val="24"/>
          <w:szCs w:val="24"/>
        </w:rPr>
        <w:t>Н.Е.Вераксы</w:t>
      </w:r>
      <w:proofErr w:type="spellEnd"/>
      <w:r w:rsidRPr="00F91A7F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Т.С.Комаровой, Э.М. Дорофеевой.</w:t>
      </w:r>
    </w:p>
    <w:p w:rsidR="00FC2F87" w:rsidRPr="00A579BA" w:rsidRDefault="00FC2F87" w:rsidP="00FC2F87">
      <w:pPr>
        <w:pStyle w:val="1"/>
        <w:numPr>
          <w:ilvl w:val="0"/>
          <w:numId w:val="4"/>
        </w:numPr>
        <w:spacing w:after="0"/>
        <w:jc w:val="both"/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</w:pP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Региональной программой</w:t>
      </w:r>
      <w:r w:rsidRPr="00F91A7F">
        <w:rPr>
          <w:rStyle w:val="list0020paragraphcharchar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«С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tt-RU"/>
        </w:rPr>
        <w:t>өенеч”- “Ра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дость познания»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/ Р.К. Шаехова.</w:t>
      </w:r>
    </w:p>
    <w:p w:rsidR="00FC2F87" w:rsidRPr="00A579BA" w:rsidRDefault="00FC2F87" w:rsidP="00FC2F8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/>
          <w:color w:val="181818"/>
          <w:sz w:val="24"/>
          <w:szCs w:val="24"/>
          <w:lang w:eastAsia="ru-RU"/>
        </w:rPr>
      </w:pP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УМК «Говорим по-татарски»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З.М.Зарипова</w:t>
      </w:r>
      <w:proofErr w:type="spellEnd"/>
      <w:proofErr w:type="gram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</w:t>
      </w:r>
      <w:proofErr w:type="gramEnd"/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Р.Г.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Кидрячева</w:t>
      </w:r>
      <w:proofErr w:type="spellEnd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 Исаева Р.С.</w:t>
      </w:r>
    </w:p>
    <w:p w:rsidR="00FC2F87" w:rsidRPr="00A579BA" w:rsidRDefault="00FC2F87" w:rsidP="00FC2F87">
      <w:pPr>
        <w:pStyle w:val="1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9BA">
        <w:rPr>
          <w:rFonts w:ascii="Times New Roman" w:hAnsi="Times New Roman"/>
          <w:bCs/>
          <w:sz w:val="24"/>
          <w:szCs w:val="24"/>
          <w:lang w:val="ru-RU"/>
        </w:rPr>
        <w:t xml:space="preserve">Парциальной программы </w:t>
      </w:r>
      <w:r w:rsidRPr="00A579BA">
        <w:rPr>
          <w:rFonts w:ascii="Times New Roman" w:hAnsi="Times New Roman"/>
          <w:sz w:val="24"/>
          <w:szCs w:val="24"/>
          <w:lang w:val="ru-RU"/>
        </w:rPr>
        <w:t xml:space="preserve">«Ладушки» </w:t>
      </w:r>
      <w:r>
        <w:rPr>
          <w:rFonts w:ascii="Times New Roman" w:hAnsi="Times New Roman"/>
          <w:sz w:val="24"/>
          <w:szCs w:val="24"/>
          <w:lang w:val="ru-RU"/>
        </w:rPr>
        <w:t>И. Каплуновой, И.Новоскальцевой.</w:t>
      </w:r>
    </w:p>
    <w:p w:rsidR="00FC2F87" w:rsidRDefault="00FC2F87" w:rsidP="00FC2F87">
      <w:pPr>
        <w:pStyle w:val="a6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 xml:space="preserve">Парциальной программы </w:t>
      </w:r>
      <w:r w:rsidRPr="00F91A7F">
        <w:rPr>
          <w:rFonts w:ascii="Times New Roman" w:hAnsi="Times New Roman"/>
          <w:sz w:val="24"/>
          <w:szCs w:val="24"/>
        </w:rPr>
        <w:t>по экологическому развитию детей «Юный эколог» С.Н. Ни</w:t>
      </w:r>
      <w:r>
        <w:rPr>
          <w:rFonts w:ascii="Times New Roman" w:hAnsi="Times New Roman"/>
          <w:sz w:val="24"/>
          <w:szCs w:val="24"/>
        </w:rPr>
        <w:t>колаевой.</w:t>
      </w:r>
    </w:p>
    <w:p w:rsidR="00FC2F87" w:rsidRPr="00CC68EC" w:rsidRDefault="00FC2F87" w:rsidP="00FC2F87">
      <w:pPr>
        <w:pStyle w:val="a6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8EC">
        <w:rPr>
          <w:rFonts w:ascii="Times New Roman" w:hAnsi="Times New Roman"/>
          <w:sz w:val="24"/>
          <w:szCs w:val="24"/>
        </w:rPr>
        <w:t xml:space="preserve">Парциальная программа  Авдеева Н.Н., Князева Н.Л., </w:t>
      </w:r>
      <w:proofErr w:type="spellStart"/>
      <w:r w:rsidRPr="00CC68EC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CC68EC">
        <w:rPr>
          <w:rFonts w:ascii="Times New Roman" w:hAnsi="Times New Roman"/>
          <w:sz w:val="24"/>
          <w:szCs w:val="24"/>
        </w:rPr>
        <w:t xml:space="preserve"> Р.Б. Безопасность  для детей старшего дошкольного возраста. (5-7</w:t>
      </w:r>
      <w:r w:rsidRPr="00CC68E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лет).</w:t>
      </w:r>
    </w:p>
    <w:p w:rsidR="00FC2F87" w:rsidRPr="00CC68EC" w:rsidRDefault="00FC2F87" w:rsidP="00FC2F87">
      <w:pPr>
        <w:pStyle w:val="a6"/>
        <w:numPr>
          <w:ilvl w:val="0"/>
          <w:numId w:val="4"/>
        </w:numPr>
        <w:spacing w:after="20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C68EC">
        <w:rPr>
          <w:rFonts w:ascii="Times New Roman" w:hAnsi="Times New Roman"/>
          <w:sz w:val="24"/>
          <w:szCs w:val="24"/>
        </w:rPr>
        <w:t>На пороге школы. Методические рекомендации для воспитателей, работающих с детьми 6-7 лет по программе «Радуга» / Сост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C68EC">
        <w:rPr>
          <w:rFonts w:ascii="Times New Roman" w:hAnsi="Times New Roman"/>
          <w:sz w:val="24"/>
          <w:szCs w:val="24"/>
        </w:rPr>
        <w:t xml:space="preserve">Т.Н. </w:t>
      </w:r>
      <w:proofErr w:type="spellStart"/>
      <w:r w:rsidRPr="00CC68EC">
        <w:rPr>
          <w:rFonts w:ascii="Times New Roman" w:hAnsi="Times New Roman"/>
          <w:sz w:val="24"/>
          <w:szCs w:val="24"/>
        </w:rPr>
        <w:t>Доронова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C2F87" w:rsidRPr="00F91A7F" w:rsidRDefault="00FC2F87" w:rsidP="00FC2F87">
      <w:pPr>
        <w:pStyle w:val="a6"/>
        <w:numPr>
          <w:ilvl w:val="0"/>
          <w:numId w:val="4"/>
        </w:numPr>
        <w:spacing w:after="200" w:line="240" w:lineRule="auto"/>
        <w:ind w:right="-2"/>
        <w:jc w:val="both"/>
        <w:rPr>
          <w:sz w:val="24"/>
          <w:szCs w:val="24"/>
        </w:rPr>
      </w:pPr>
      <w:r w:rsidRPr="00F91A7F">
        <w:rPr>
          <w:rFonts w:ascii="Times New Roman" w:hAnsi="Times New Roman"/>
          <w:sz w:val="24"/>
          <w:szCs w:val="24"/>
        </w:rPr>
        <w:t xml:space="preserve"> «Обуч</w:t>
      </w:r>
      <w:r w:rsidRPr="00F91A7F">
        <w:rPr>
          <w:rFonts w:ascii="Times New Roman" w:hAnsi="Times New Roman"/>
          <w:sz w:val="24"/>
          <w:szCs w:val="24"/>
        </w:rPr>
        <w:t>е</w:t>
      </w:r>
      <w:r w:rsidRPr="00F91A7F">
        <w:rPr>
          <w:rFonts w:ascii="Times New Roman" w:hAnsi="Times New Roman"/>
          <w:sz w:val="24"/>
          <w:szCs w:val="24"/>
        </w:rPr>
        <w:t xml:space="preserve">ние детей дошкольного возраста правилам безопасного поведения на дорогах» / Региональный стандарт Мин. Образования Республики Татарстан. / </w:t>
      </w:r>
      <w:proofErr w:type="spellStart"/>
      <w:r w:rsidRPr="00F91A7F">
        <w:rPr>
          <w:rFonts w:ascii="Times New Roman" w:hAnsi="Times New Roman"/>
          <w:sz w:val="24"/>
          <w:szCs w:val="24"/>
        </w:rPr>
        <w:t>Р.Ш.Ахмадиева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, Е.Е. Воронина, </w:t>
      </w:r>
      <w:proofErr w:type="spellStart"/>
      <w:r w:rsidRPr="00F91A7F">
        <w:rPr>
          <w:rFonts w:ascii="Times New Roman" w:hAnsi="Times New Roman"/>
          <w:sz w:val="24"/>
          <w:szCs w:val="24"/>
        </w:rPr>
        <w:t>Р.Н.Минниханов</w:t>
      </w:r>
      <w:proofErr w:type="spellEnd"/>
      <w:r w:rsidRPr="00F91A7F">
        <w:rPr>
          <w:rFonts w:ascii="Times New Roman" w:hAnsi="Times New Roman"/>
          <w:sz w:val="24"/>
          <w:szCs w:val="24"/>
        </w:rPr>
        <w:t>.</w:t>
      </w:r>
    </w:p>
    <w:p w:rsidR="00FC2F87" w:rsidRPr="00F91A7F" w:rsidRDefault="00FC2F87" w:rsidP="00FC2F87">
      <w:pPr>
        <w:pStyle w:val="a6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91A7F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91A7F">
        <w:rPr>
          <w:rFonts w:ascii="Times New Roman" w:hAnsi="Times New Roman"/>
          <w:sz w:val="24"/>
          <w:szCs w:val="24"/>
        </w:rPr>
        <w:t>учебн</w:t>
      </w:r>
      <w:proofErr w:type="gramStart"/>
      <w:r w:rsidRPr="00F91A7F">
        <w:rPr>
          <w:rFonts w:ascii="Times New Roman" w:hAnsi="Times New Roman"/>
          <w:sz w:val="24"/>
          <w:szCs w:val="24"/>
        </w:rPr>
        <w:t>о</w:t>
      </w:r>
      <w:proofErr w:type="spellEnd"/>
      <w:r w:rsidRPr="00F91A7F">
        <w:rPr>
          <w:rFonts w:ascii="Times New Roman" w:hAnsi="Times New Roman"/>
          <w:sz w:val="24"/>
          <w:szCs w:val="24"/>
        </w:rPr>
        <w:t>-</w:t>
      </w:r>
      <w:proofErr w:type="gramEnd"/>
      <w:r w:rsidRPr="00F91A7F">
        <w:rPr>
          <w:rFonts w:ascii="Times New Roman" w:hAnsi="Times New Roman"/>
          <w:sz w:val="24"/>
          <w:szCs w:val="24"/>
        </w:rPr>
        <w:t xml:space="preserve"> методическое пособие для педагогов системы дошкольного образования/ под </w:t>
      </w:r>
      <w:proofErr w:type="spellStart"/>
      <w:r w:rsidRPr="00F91A7F">
        <w:rPr>
          <w:rFonts w:ascii="Times New Roman" w:hAnsi="Times New Roman"/>
          <w:sz w:val="24"/>
          <w:szCs w:val="24"/>
        </w:rPr>
        <w:t>науч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. Редакцией д-ра </w:t>
      </w:r>
      <w:proofErr w:type="spellStart"/>
      <w:r w:rsidRPr="00F91A7F">
        <w:rPr>
          <w:rFonts w:ascii="Times New Roman" w:hAnsi="Times New Roman"/>
          <w:sz w:val="24"/>
          <w:szCs w:val="24"/>
        </w:rPr>
        <w:t>социол.н</w:t>
      </w:r>
      <w:proofErr w:type="gramStart"/>
      <w:r w:rsidRPr="00F91A7F">
        <w:rPr>
          <w:rFonts w:ascii="Times New Roman" w:hAnsi="Times New Roman"/>
          <w:sz w:val="24"/>
          <w:szCs w:val="24"/>
        </w:rPr>
        <w:t>.п</w:t>
      </w:r>
      <w:proofErr w:type="gramEnd"/>
      <w:r w:rsidRPr="00F91A7F">
        <w:rPr>
          <w:rFonts w:ascii="Times New Roman" w:hAnsi="Times New Roman"/>
          <w:sz w:val="24"/>
          <w:szCs w:val="24"/>
        </w:rPr>
        <w:t>роф</w:t>
      </w:r>
      <w:proofErr w:type="spellEnd"/>
      <w:r w:rsidRPr="00F91A7F">
        <w:rPr>
          <w:rFonts w:ascii="Times New Roman" w:hAnsi="Times New Roman"/>
          <w:sz w:val="24"/>
          <w:szCs w:val="24"/>
        </w:rPr>
        <w:t>. Л.В.Карцевой.</w:t>
      </w:r>
    </w:p>
    <w:p w:rsidR="00FC2F87" w:rsidRDefault="00FC2F87" w:rsidP="00FC2F87">
      <w:pPr>
        <w:pStyle w:val="a6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A7F">
        <w:rPr>
          <w:rFonts w:ascii="Times New Roman" w:hAnsi="Times New Roman"/>
          <w:sz w:val="24"/>
          <w:szCs w:val="24"/>
        </w:rPr>
        <w:t xml:space="preserve">«Формирование </w:t>
      </w:r>
      <w:proofErr w:type="spellStart"/>
      <w:r w:rsidRPr="00F91A7F">
        <w:rPr>
          <w:rFonts w:ascii="Times New Roman" w:hAnsi="Times New Roman"/>
          <w:sz w:val="24"/>
          <w:szCs w:val="24"/>
        </w:rPr>
        <w:t>антикоррупционн</w:t>
      </w:r>
      <w:r w:rsidRPr="00F91A7F">
        <w:rPr>
          <w:rFonts w:ascii="Times New Roman" w:hAnsi="Times New Roman"/>
          <w:sz w:val="24"/>
          <w:szCs w:val="24"/>
        </w:rPr>
        <w:t>о</w:t>
      </w:r>
      <w:r w:rsidRPr="00F91A7F">
        <w:rPr>
          <w:rFonts w:ascii="Times New Roman" w:hAnsi="Times New Roman"/>
          <w:sz w:val="24"/>
          <w:szCs w:val="24"/>
        </w:rPr>
        <w:t>го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 мировоззрения детей старшего дошкольного возраста в условиях реализации ФГОС ДО»  </w:t>
      </w:r>
      <w:proofErr w:type="spellStart"/>
      <w:r w:rsidRPr="00F91A7F">
        <w:rPr>
          <w:rFonts w:ascii="Times New Roman" w:hAnsi="Times New Roman"/>
          <w:sz w:val="24"/>
          <w:szCs w:val="24"/>
        </w:rPr>
        <w:t>Хамитова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 Р.Г.</w:t>
      </w:r>
    </w:p>
    <w:p w:rsidR="00FC2F87" w:rsidRPr="00F91A7F" w:rsidRDefault="00FC2F87" w:rsidP="00FC2F87">
      <w:pPr>
        <w:pStyle w:val="a6"/>
        <w:spacing w:after="0" w:line="240" w:lineRule="auto"/>
        <w:ind w:left="106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C2F87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Программа реализуется на русском языке.</w:t>
      </w:r>
    </w:p>
    <w:p w:rsidR="00FC2F87" w:rsidRPr="00F91A7F" w:rsidRDefault="00FC2F87" w:rsidP="00FC2F87">
      <w:pPr>
        <w:pStyle w:val="a6"/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</w:p>
    <w:p w:rsidR="00FC2F87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В рамках вариативной части может проходить обучение на татарском языке, который является региональным государственным языком.</w:t>
      </w:r>
    </w:p>
    <w:p w:rsidR="00FC2F87" w:rsidRDefault="00FC2F87" w:rsidP="00FC2F87">
      <w:pPr>
        <w:pStyle w:val="a6"/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</w:p>
    <w:p w:rsidR="00FC2F87" w:rsidRPr="00F91A7F" w:rsidRDefault="00FC2F87" w:rsidP="00FC2F87">
      <w:pPr>
        <w:pStyle w:val="a6"/>
        <w:numPr>
          <w:ilvl w:val="0"/>
          <w:numId w:val="3"/>
        </w:numPr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 реализации: до принятия новой  Образовательной Программы.</w:t>
      </w:r>
    </w:p>
    <w:p w:rsidR="00FC2F87" w:rsidRDefault="00FC2F87" w:rsidP="00FC2F87">
      <w:pPr>
        <w:pStyle w:val="a6"/>
        <w:spacing w:after="0" w:line="240" w:lineRule="auto"/>
        <w:contextualSpacing w:val="0"/>
        <w:rPr>
          <w:rFonts w:ascii="Times New Roman" w:hAnsi="Times New Roman"/>
          <w:bCs/>
          <w:sz w:val="24"/>
          <w:szCs w:val="24"/>
        </w:rPr>
      </w:pPr>
    </w:p>
    <w:p w:rsidR="00FC2F87" w:rsidRDefault="00FC2F87"/>
    <w:p w:rsidR="00FC2F87" w:rsidRDefault="00FC2F87" w:rsidP="00FC2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Список методических материалов:</w:t>
      </w:r>
    </w:p>
    <w:p w:rsidR="00FC2F87" w:rsidRPr="00237C82" w:rsidRDefault="00FC2F87" w:rsidP="00FC2F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tbl>
      <w:tblPr>
        <w:tblW w:w="9000" w:type="dxa"/>
        <w:tblInd w:w="93" w:type="dxa"/>
        <w:tblLook w:val="04A0"/>
      </w:tblPr>
      <w:tblGrid>
        <w:gridCol w:w="2850"/>
        <w:gridCol w:w="6150"/>
      </w:tblGrid>
      <w:tr w:rsidR="00FC2F87" w:rsidRPr="00684102" w:rsidTr="007912C2">
        <w:trPr>
          <w:trHeight w:val="26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  <w:p w:rsidR="00FC2F87" w:rsidRPr="00311CA2" w:rsidRDefault="00FC2F87" w:rsidP="007912C2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УМК программы ОТ РОЖДЕНИЯ ДО ШКОЛЫ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Управление и организация работы ДОО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 РОЖДЕНИЯ ДО ШКОЛЫ. Инновационная программа дошкольного образования (6-ое издание).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Рабочая программа воспитания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РОЖДЕНИЯ ДО ШКОЛЫ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Программа обучения и воспитания детей 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рождение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1 года.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1-2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2-3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3-4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 4-5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 5-6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Н. Е.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Вераксы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Т. С. Комаровой, Э. М. Дорофеевой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 обучения и воспитания детей 6-7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Индивидуальная психологическая диагностика дошкольника. 5-7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Логинова Л.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Образовательное событие как инновационная технология работы с детьми 3-7 лет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Н.,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Пространство детской реализации. Проектная  деятельность. (5-7 лет) Методическое пособие.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приема и ухода детей.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Журнал регистрации протоколов родительских собраний.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Котельникова С. В., Новикова Ж. Л.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Рабочий журнал воспитателя</w:t>
            </w:r>
          </w:p>
        </w:tc>
      </w:tr>
      <w:tr w:rsidR="00FC2F87" w:rsidRPr="00684102" w:rsidTr="007912C2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Алмазова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Бухаленкова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Н., Гаврилова М. Н.,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Якупова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 дошкольников. 5-7 лет. ФГОС</w:t>
            </w:r>
          </w:p>
        </w:tc>
      </w:tr>
      <w:tr w:rsidR="00FC2F87" w:rsidRPr="00684102" w:rsidTr="007912C2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Белолуцкая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К.,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Денисенкова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Н. С., Короткова Ю. А., Смирнова Е. О., Титова Н. И.,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Шиян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Шиян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Современный детский сад: Универсальные целевые ориентиры дошкольного образования.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Шиян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Современный детский сад. Каким он должен быть.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Оценка качества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Греннер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К. ., Дитрих  И. ., Маркс  Ю.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Титце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Ханиш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и развитие качества дошкольного образования.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Арчер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Сирадж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Шкала MOVERS. Повышение уровня физического развития детей (2-7 лет)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Кингстон Д.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Мелхиш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Сирадж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Шкала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SSTEW.Обеспечение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устойчивого совместного мышления и эмоционального благополучия (2–5 лет)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Афонькин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Педагогический мониторинг в новом контексте образовательной деятельн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сти. Изучение индивидуального развития детей. Подготовительная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Афонькин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Педагогический мониторинг в новом контексте образовательной деятельн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сти. Изучение индивидуального развития детей. Старшая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Афонькин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Педагогический мониторинг в новом контексте образовательной деятельн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сти. Изучение индивидуального развития детей. Средняя 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Афонькин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Педагогический мониторинг в новом контексте образовательной деятельн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сти. Изучение индивидуального развития детей. Вторая младшая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Афонькин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Педагогический мониторинг в новом контексте образовательной деятельн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сти. Изучение индивидуального развития детей. Первая младшая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З.М.,Исаева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Р.С,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Р.Г.,Камалова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А.И., Алексеева Р.М.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Обучение русскоязычных детей татарскому языку в детском саду (Диагностич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е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ский материал)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FC2F87" w:rsidRPr="00311CA2" w:rsidRDefault="00FC2F87" w:rsidP="007912C2">
            <w:pPr>
              <w:spacing w:after="0" w:line="240" w:lineRule="auto"/>
              <w:ind w:left="459" w:hanging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2F87" w:rsidRPr="00684102" w:rsidTr="007912C2">
        <w:trPr>
          <w:trHeight w:val="49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Рыданова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О.П.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Диагностика музыкальных способностей </w:t>
            </w:r>
          </w:p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2F87" w:rsidRPr="00684102" w:rsidTr="007912C2">
        <w:trPr>
          <w:trHeight w:val="79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Центра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психолого-медико-социального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провождения</w:t>
            </w:r>
          </w:p>
          <w:p w:rsidR="00FC2F87" w:rsidRPr="00311CA2" w:rsidRDefault="00FC2F87" w:rsidP="007912C2">
            <w:pPr>
              <w:spacing w:after="0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Диагностический инструментарий «Изучение стартового уровня будущих первоклас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с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ников»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Высшее профессиональное образование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ВПО Развитие двигательных способностей дошкольников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Джалла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 У.,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Уденховен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ВПО Раннее развитие детей. Культурологический подход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Н.,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 Е., Репина Т.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ВПО Социальная психология дошкольника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Бренифье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ВПО Философская практика в детском саду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Программа</w:t>
            </w:r>
            <w:proofErr w:type="gram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основанная на </w:t>
            </w:r>
            <w:proofErr w:type="spell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Эккерс</w:t>
            </w:r>
            <w:proofErr w:type="spell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 Тематические недели.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основанная на ECERS. Методические рекомендации (3-5 лет)</w:t>
            </w:r>
          </w:p>
        </w:tc>
      </w:tr>
      <w:tr w:rsidR="00FC2F87" w:rsidRPr="00684102" w:rsidTr="007912C2">
        <w:trPr>
          <w:trHeight w:val="2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«Давай дружить!».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«Давай дружить!». Планы и конспекты занятий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«Зрение». Планы и конспекты занятий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«Зрение».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«Изучаем птиц». Планы и конспекты занятий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«Изучаем птиц».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«Мы заботимся о себе».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«Мы заботимся о себе». Планы и конспекты занятий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«Мы одинаковые, мы разные». Планы и конспекты занятий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«Мы одинаковые, мы разные».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«Наш детский сад». Наглядно-дидактический материал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«Наш детский сад». Планы и конспекты занятий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 недели «Солнце». Наглядно-дидактический материал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Дебби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Краер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недели «Солнце». Планы и конспекты занятий</w:t>
            </w:r>
          </w:p>
        </w:tc>
      </w:tr>
      <w:tr w:rsidR="00FC2F87" w:rsidRPr="00684102" w:rsidTr="007912C2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Младенческий и ранний возраст (ясли, 0-3 года).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 в ясельных группах детского сада. Конспекты занятий. 2-3 года.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Н.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Игровая деятельность в ясельных группах детского сада. 2-3 года.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 в ясельных группах детского сада. 2-3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Петрова В.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Музыка-малышам</w:t>
            </w:r>
            <w:proofErr w:type="spellEnd"/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0-1 год. ФГОС. Методическое пособие с конспектами занятий и нотным материалом.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Петрова В.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Музыка-малышам</w:t>
            </w:r>
            <w:proofErr w:type="spellEnd"/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1-2 года. ФГОС Методическое пособие с конспектами занятий и нотным материалом.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Петрова В.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Музыка-малышам</w:t>
            </w:r>
            <w:proofErr w:type="spellEnd"/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2-3 года. ФГОС. Методическое пособие с конспектами занятий и нотным материалом.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Планы физкультурных занятий с детьми 2-3 лет. ФГОС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Куракина О.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Найбауэр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игровые сеансы в ясельных группах детского сада. 1-3 года.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речи в детском саду. 2-3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в ясельных группах детского сада с детьми 2-3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Степаненкова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Э. Я.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Сборник подвижных игр. Для детей раннего возраста. 2–3 года.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Абрамова Л.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Слепцова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Социально-коммуникативное развитие дошкольников (2-3 года). ФГОС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Харченко Т.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 в детском саду. 2–3 года.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2-3 года. Конспекты занятий.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Сингер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Э. 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Хаан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Играть, удивляться, узнавать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Абрамова Л.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Слепцова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Социально-коммуникативное развитие дошкольников (3-4 года). ФГОС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Методическое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Абрамова Л.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Слепцова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Социально-коммуникативное развитие дошкольников (4-5 лет) ФГОС. Методическое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Абрамова Л.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Слепцова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Социально-коммуникативное развитие дошкольников (5-6 лет) ФГОС. Методическое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Абрамова Л.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Слепцова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Социально-коммуникативное развитие дошкольников (6-7 лет)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Н.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Игровая деятельность в детском саду. 3-4 года. Методическое пособие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Н.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Игровая деятельность в детском саду. 4-5 лет. Методическое пособие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Н.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Игровая деятельность в детском саду. 5-6 лет. Методическое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Петрова В. И.,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Стульник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Д.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Этические беседы с дошкольниками. (4-7 лет) ФГОС. Методическое пособие с конспектами занятий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Познавательное развитие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CD. Интерактивный годовой курс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Счет, форма, величина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Для детей 3-4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Галимов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Р.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физических явлений, опыты и эксперименты в дошкольном детстве. 4-7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Бордачева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Наглядно-дидактическое пособие. Дорожные знаки. 4-7 лет.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Дыбина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предметным и социальным окружением. 3-4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Дыбина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предметным и социальным окружением.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Дыбина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предметным и социальным окружением.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Дыбина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предметным и социальным окружением.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О.А.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Symbol" w:hAnsi="Times New Roman"/>
                <w:sz w:val="20"/>
                <w:szCs w:val="20"/>
                <w:lang w:eastAsia="ru-RU"/>
              </w:rPr>
              <w:t>Ознакомление с природой в ясельных группах детского сада: Вторая группа раннего возраста (2–3 года).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О.А.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Symbol" w:hAnsi="Times New Roman"/>
                <w:sz w:val="20"/>
                <w:szCs w:val="20"/>
                <w:lang w:eastAsia="ru-RU"/>
              </w:rPr>
              <w:t>Ознакомление с природой в детском саду: Младшая группа (3–4 года).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О.А.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Symbol" w:hAnsi="Times New Roman"/>
                <w:sz w:val="20"/>
                <w:szCs w:val="20"/>
                <w:lang w:eastAsia="ru-RU"/>
              </w:rPr>
              <w:t>Ознакомление с природой в детском саду: Средняя группа (4–5 лет).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О.А.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Symbol" w:hAnsi="Times New Roman"/>
                <w:sz w:val="20"/>
                <w:szCs w:val="20"/>
                <w:lang w:eastAsia="ru-RU"/>
              </w:rPr>
              <w:t>Ознакомление с природой в детском саду: Подготовительная к школе группа (6–7 лет).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 редакцией О. А.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Шиян</w:t>
            </w:r>
            <w:proofErr w:type="spellEnd"/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Превращения. Развитие диалектического мышления в детском саду. 3-7 лет. ФГОС. Парциальная программа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Крашенинников Е. Е., Холодова О. Л.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Развивающий диалог как инструмент развития познавательных способностей. 4–7 лет. Сценарии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Л.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Сборник дидактических игр по ознакомлению с окружающим миром. 4-7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Арапова-Пискарева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2-7 лет. Методическое пособие.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3-4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Позина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Помораева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элементарных математических представлений.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Карпеева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целостной картины мира. Познавательн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информационная часть, игровые технологии. Вторая младшая группа.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Речевое развитие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Грамматика в картинках. Антонимы. Прилагательные. Наглядное пособие методическими рекомендациями.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Грамматика в картинках. Говори правильно. Наглядное пособие методическими рекомендациями. Н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Грамматика в картинках. Многозначные слова. Наглядное пособие методическими рекомендациями.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Грамматика в картинках. Множественное число. Наглядное пособие методическими рекомендациями.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Грамматика в картинках. Образование слов. Наглядное пособие методическими рекомендациями.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Автор-составитель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Бывшева</w:t>
            </w:r>
            <w:proofErr w:type="spellEnd"/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А,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Грамматика в картинках. Ударение в словах. Наглядное пособие методическими рекомендациями.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речи в детском саду. 3-4 года. Конспекты занятий. ФГОС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речи в детском саду. 4-5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речи в детском саду. 5-6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речи в детском саду. 6-7 лет. Конспекты занятий.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 в детском саду. 3-4 года.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 в детском саду. 4-5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 в детском саду. 5-6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Аппликация в детском саду.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Комарова Т. С.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Изобразительная деятельность в детском саду. 3-4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Комарова Т. С.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Изобразительная деятельность в детском саду.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Комарова Т. С.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Изобразительная деятельность в детском саду.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Комарова Т. С.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Изобразительная деятельность в детском саду. 6-7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 в детском саду. 3-4 года.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 в детском саду. 4-5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 в детском саду. 5-6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Лепка в детском саду.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Жукова Г.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Зацепина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Музыкальное воспитание в детском саду. 3-4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Жукова Г.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Зацепина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Музыкальное воспитание в детском саду.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Жукова Г.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Зацепина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Музыкальное воспитание в детском саду.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Жукова Г.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Зацепина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Музыкальное воспитание в детском саду.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Жукова Г. Е.,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Зацепина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Музыкальное воспитание. Дидактические развивающие игры. Сценарии игр. 0-7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Мамаева О.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Поделки из природного и бросового материала.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Мамаева О.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Поделки из природного и бросового материала. 5–6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в детском саду. 3-4 года.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в детском саду. 4-5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в детском саду. 5-6 лет. Конспекты занятий.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Колдина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Рисование в детском саду.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Щеткин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Театральная деятельность в детском саду.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Щеткин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Театральная деятельность в детском саду. 5-6 лет. Конспекты </w:t>
            </w: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Щеткин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Театральная деятельность в детском саду. 6-7 лет. Конспекты занятий.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Физическое развитие. Здоровье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после сна. Упражнения для детей 3–5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Гимнастика после сна. Упражнения для детей 5-7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Борисова М.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Малоподвижные игры и игровые упражнения (3-7 лет)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Оздоровительная гимнастика. 3-4 года. Комплексы упражнений. ФГОС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Оздоровительная гимнастика. 4-5 лет. Комплексы упражнений. ФГОС 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Оздоровительная гимнастика. 5-6 лет.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Оздоровительная гимнастика. 6-7 лет. Комплексы упражнений.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 физкультурных занятий с детьми 3-4 года.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 физкультурных занятий с детьми 4-5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 физкультурных занятий с детьми 5-6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Федорова С. Ю.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Планы физкультурных занятий с детьми 6-7 лет.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Степаненкова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Э. Я.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Сборник подвижных игр для занятий с детьми 2-7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Харченко Т.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 в детском саду. 3–4 года.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Харченко Т.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 в детском саду. 4–5 лет.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Харченко Т.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 в детском саду. 5-6 лет.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Харченко Т. Е.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Утренняя гимнастика в детском саду. 6-7 лет. Комплексы упражнений.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 в детском саду. 3-4 года.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 в детском саду.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 в детском саду.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Л. И.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 в детском саду. 6-7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Леукина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П., Моисеева Е.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Первойкин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С.,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Чеменева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Парциальная программа «Быстрый мяч». Мини-футбол для дошкольников 5-7 лет. ФГОС. Дополнительное образование в ДОО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Леукина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П., Моисеева Е.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Первойкин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С.,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Чеменева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Парциальная программа Юные гимнасты. Система занятий для девочек 5-7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Леукина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П., Моисеева Е. В.,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Первойкин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 С.,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Чеменева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Парциальная программа Юные гимнасты. Система занятий для мальчиков 5-7 лет.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Рабочие тетради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Большие рабочие тетради к программе ОТ РОЖДЕНИЯ ДО ШКОЛЫ (формат А</w:t>
            </w:r>
            <w:proofErr w:type="gram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proofErr w:type="gram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32 стр.)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Математика в детском саду. 3-4 года.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Математика в детском саду. 4-5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Математика в детском саду. 5-6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Математика в детском саду. 6-7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Прописи в детском саду и дома. 3-4 года.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Прописи в детском саду и дома. 4-5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Прописи в детском саду и дома. 5-6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Прописи в детском саду и дома. 6-7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Развитие речи в детском саду и дома. 3-4  года.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Развитие речи в детском саду и дома. 4-5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Развитие речи в детском саду и дома. 5-6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Развитие речи в детском саду и дома. 6-7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Уроки грамоты в детском саду и дома. 3-4  года.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Уроки грамоты в детском саду и дома. 4-5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Уроки грамоты в детском саду и дома. 5-6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Большая рабочая тетрадь. Уроки грамоты в детском саду и дома. 6-7 лет. ФГОС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Рабочие тетради к программе ОТ РОЖДЕНИЯ ДО ШКОЛЫ (малый формат, 16 стр.)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Математика для  малышей. (3+). Младшая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Математика для  малышей. (4+). Средняя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Математика для дошкольников. (5+). Старшая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Математика для дошкольников. (6+) Подготовительная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Прописи для  малышей. (3+). Младшая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Прописи для  малышей. (4+). Средняя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Прописи для дошкольников. (5+) Старшая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Прописи для дошкольников. (6+). Подготовительная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Развитие речи у  малышей. (3+). Младшая группа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Развитие речи у  малышей. (4+). Средняя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Развитие речи у дошкольников. (5+). Старшая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Развитие речи у дошкольников. (6+). Подготовительная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Уроки грамоты для  малышей. (3+). Младшая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Уроки грамоты для  малышей. (4+). Средняя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Уроки грамоты для дошкольников. (5+). Старшая группа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Дарья Денисова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Дорожин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Рабочая тетрадь. Уроки грамоты для дошкольников. (6+). Подготовительная группа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Хрестоматии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Хрестоматия для чтения детям в детском саду и дома. 1-3  года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Хрестоматия для чтения детям в детском саду и дома. 3-4 года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Хрестоматия для чтения детям в детском саду и дома. 4-5 лет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Хрестоматия для чтения детям в детском саду и дома. 5-6 лет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Хрестоматия для чтения детям в детском саду и дома. 6-7 лет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КРО. Коррекционно-развивающее обучение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Архипова Е.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Логопедическая помощь детям первого года жизни. Методическое пособие.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Архипова Е. Ф.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Логопедическая помощь детям раннего возраста: Методическое пособие для работы с детьми 1-3 лет.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Ознакомление с окружающим миром.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Ознакомление с окружающим миром.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Ознакомление с окружающим миром. 6-8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математических представлений.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математических представлений.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математических представлений. 6-8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речевого восприятия. 4-5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речевого восприятия. 4-5 лет. Рабочая тетрадь.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речевого восприятия. 5-6 лет. Конспекты занятий.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речевого восприятия. 5-6 лет. Рабочая тетрадь. ФГОС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Морозова И. А., Пушкарева М. А.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КРО. Развитие речевого восприятия. 6–8 лет. Конспекты занятий. ФГОС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Логопедия и развитие речи. Плакаты.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Шукшина Е.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Плакаты. Логопедия и развитие речи. Из чего сделана одежда?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Шукшина Е.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Плакаты. Логопедия и развитие речи. Какое бывает варенье?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Шукшина Е.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Плакаты. Логопедия и развитие речи. Какое бывает мороженое?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Шукшина Е.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Плакаты. Логопедия и развитие речи. Какой бывает сок? 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Шукшина Е. 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Плакаты. Логопедия и развитие речи. Какой бывает суп? 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Наглядно-дидактические пособия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Мир в картинках (набор </w:t>
            </w:r>
            <w:proofErr w:type="spell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фотокартинок</w:t>
            </w:r>
            <w:proofErr w:type="spell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 с описанием, в папке, формат А</w:t>
            </w:r>
            <w:proofErr w:type="gram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proofErr w:type="gram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Авиация.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Автомобильный транспорт.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Арктика и Антарктика.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Бытовая техника.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Водный транспорт.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Высоко в горах.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Государственные символы Российской Федерации. Наглядно-дидактическое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Государственные символы Российской Федерации.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Грибы.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День Победы. Наглядно-дидактическое пособие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День Победы.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Деревья и листья.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Домашние животные.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Животные домашние питомцы.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Животные жарких стран.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Животные средней полосы.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Инструменты домашнего мастера.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Михайлов Б.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Космос.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Морские обитатели.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Музыкальные инструменты.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Насекомые.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Овощи.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Офисная техника и оборудование.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Посуда.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Птицы домашние.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Птицы средней полосы.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Рептилии и амфибии.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Собаки. Друзья и помощники.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Спортивный инвентарь.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Фрукты. Наглядно-дидактическое пособие в папке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Цветы.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Школьные принадлежности.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Явления природы.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 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Ягоды лесные. Наглядно-дидактическое пособие в папке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Минишева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 в картинках. Ягоды садовые. Наглядно-дидактическое пособие в папке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Развивающие плакаты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Алфавит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Английский алфавит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Арифметика цвета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Веселый алфавит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Водный транспорт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Воздушный транспорт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Городской транспорт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Грибы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Деревья и листья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Домашние животные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Домашние птицы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Животные Африки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Животные средней полосы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Зимние виды спорта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Зимующие птицы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Кто всю зиму спит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Летние виды спорта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Морские обитатели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 народов мира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 эстрадно-симфонического оркестра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инструменты. Духовые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инструменты. Клавишные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инструменты. Струнные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Музыкальные инструменты. Ударные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Народы стран ближнего зарубежья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Насекомые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Овощи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Оттенки цветов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Очень важные профессии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Перелетные птицы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Планеты солнечной системы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Погодные явления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Полевые цветы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Птицы жарких стран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Дорофеева Э.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Садовые цветы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Созвездия зодиака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Спецтранспорт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Строительные машины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Счет до 10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Счет до 20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Таблица умножения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Таблицы слогов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Форма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Фрукты и ягоды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Хищные птицы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Нафиков Р. М.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Развивающие плакаты. Цвет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Рассказы по картинкам (набор картинок в папке, формат А</w:t>
            </w:r>
            <w:proofErr w:type="gramStart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  <w:proofErr w:type="gramEnd"/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В деревне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 Рассказы по картинкам. Весна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ВОВ в произведениях художников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Времена года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Защитники отечества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Зима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Зимние виды спорта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Кем быть?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Колобок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казы по картинкам. Курочка Ряба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Летние виды спорта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Лето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Мой дом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Осень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ассказы по картинкам. Профессии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Распорядок дня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Репка.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Родная природа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Рассказы по картинкам. Теремок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Парциальные программы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Ахмадиева</w:t>
            </w:r>
            <w:proofErr w:type="spellEnd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Р.Ш., Воронина Е.Е., </w:t>
            </w:r>
            <w:proofErr w:type="spellStart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Минниханов</w:t>
            </w:r>
            <w:proofErr w:type="spellEnd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Р.Н.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«Обучение детей дошкольного возраста правилам безопасного поведения на дорогах»</w:t>
            </w:r>
          </w:p>
        </w:tc>
      </w:tr>
      <w:tr w:rsidR="00FC2F87" w:rsidRPr="00684102" w:rsidTr="007912C2">
        <w:trPr>
          <w:trHeight w:val="733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spacing w:after="200"/>
              <w:ind w:left="0" w:right="-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Методическое пособие «Обучение детей дошкольного возраста правилам безопасного поведения на дорогах» / Региональный стандарт Мин. Образования Республики Татарстан</w:t>
            </w:r>
          </w:p>
        </w:tc>
      </w:tr>
      <w:tr w:rsidR="00FC2F87" w:rsidRPr="00684102" w:rsidTr="007912C2">
        <w:trPr>
          <w:trHeight w:val="633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spacing w:after="200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Цикл конспектов занятий «Я и дорога» по обучению </w:t>
            </w:r>
            <w:proofErr w:type="spellStart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детй</w:t>
            </w:r>
            <w:proofErr w:type="spellEnd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дошкольного возраста правилам безопасного поведения на дорогах (для детей 4-5 лет)</w:t>
            </w:r>
          </w:p>
        </w:tc>
      </w:tr>
      <w:tr w:rsidR="00FC2F87" w:rsidRPr="00684102" w:rsidTr="007912C2">
        <w:trPr>
          <w:trHeight w:val="630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spacing w:after="200"/>
              <w:ind w:left="0" w:right="-2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Цикл конспектов занятий «Я и дорога» по обучению </w:t>
            </w:r>
            <w:proofErr w:type="spellStart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детй</w:t>
            </w:r>
            <w:proofErr w:type="spellEnd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дошкольного возраста правилам безопасного поведения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на дорогах (для детей 5-6 лет)</w:t>
            </w:r>
          </w:p>
        </w:tc>
      </w:tr>
      <w:tr w:rsidR="00FC2F87" w:rsidRPr="00684102" w:rsidTr="007912C2">
        <w:trPr>
          <w:trHeight w:val="639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spacing w:after="200"/>
              <w:ind w:left="0" w:right="-2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Цикл конспектов занятий «Я и дорога» по обучению </w:t>
            </w:r>
            <w:proofErr w:type="spellStart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детй</w:t>
            </w:r>
            <w:proofErr w:type="spellEnd"/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дошкольного возраста правилам безопасного поведения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 xml:space="preserve"> на дорогах (для детей 6-7 лет)</w:t>
            </w:r>
          </w:p>
        </w:tc>
      </w:tr>
      <w:tr w:rsidR="00FC2F87" w:rsidRPr="00684102" w:rsidTr="007912C2">
        <w:trPr>
          <w:trHeight w:val="479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spacing w:after="200"/>
              <w:ind w:left="0" w:right="-2"/>
              <w:jc w:val="both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Конспекты занятий по обучению детей в дошкольных образовательных организациях правилам поведения на дорогах</w:t>
            </w:r>
          </w:p>
        </w:tc>
      </w:tr>
      <w:tr w:rsidR="00FC2F87" w:rsidRPr="00684102" w:rsidTr="007912C2">
        <w:trPr>
          <w:trHeight w:val="199"/>
        </w:trPr>
        <w:tc>
          <w:tcPr>
            <w:tcW w:w="2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Под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науч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. редакцией д-ра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социол.н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>роф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Карцевой Л.В.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pStyle w:val="a6"/>
              <w:spacing w:after="200" w:line="240" w:lineRule="auto"/>
              <w:ind w:left="360" w:right="-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Семьеведение</w:t>
            </w:r>
            <w:proofErr w:type="spellEnd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FC2F87" w:rsidRPr="00684102" w:rsidTr="007912C2">
        <w:trPr>
          <w:trHeight w:val="508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Учебн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методическое пособие «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» для педагогов системы дошкольного образования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C2F87" w:rsidRPr="00684102" w:rsidTr="007912C2">
        <w:trPr>
          <w:trHeight w:val="248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Содержание ежемесячн</w:t>
            </w:r>
            <w:r>
              <w:rPr>
                <w:rFonts w:ascii="Times New Roman" w:hAnsi="Times New Roman"/>
                <w:sz w:val="20"/>
                <w:szCs w:val="20"/>
              </w:rPr>
              <w:t>ых тематических дней (3-4 года)</w:t>
            </w:r>
          </w:p>
        </w:tc>
      </w:tr>
      <w:tr w:rsidR="00FC2F87" w:rsidRPr="00684102" w:rsidTr="007912C2">
        <w:trPr>
          <w:trHeight w:val="266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Содержание ежемесячн</w:t>
            </w:r>
            <w:r>
              <w:rPr>
                <w:rFonts w:ascii="Times New Roman" w:hAnsi="Times New Roman"/>
                <w:sz w:val="20"/>
                <w:szCs w:val="20"/>
              </w:rPr>
              <w:t>ых тематических дней (4-5 года)</w:t>
            </w:r>
          </w:p>
        </w:tc>
      </w:tr>
      <w:tr w:rsidR="00FC2F87" w:rsidRPr="00684102" w:rsidTr="007912C2">
        <w:trPr>
          <w:trHeight w:val="142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Содержание ежемесячн</w:t>
            </w:r>
            <w:r>
              <w:rPr>
                <w:rFonts w:ascii="Times New Roman" w:hAnsi="Times New Roman"/>
                <w:sz w:val="20"/>
                <w:szCs w:val="20"/>
              </w:rPr>
              <w:t>ых тематических дней (5-6 года)</w:t>
            </w:r>
          </w:p>
        </w:tc>
      </w:tr>
      <w:tr w:rsidR="00FC2F87" w:rsidRPr="00684102" w:rsidTr="007912C2">
        <w:trPr>
          <w:trHeight w:val="315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Содержание ежемесячных тематических дней (6-7 года)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Хамитов Р.Г.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pStyle w:val="ConsPlusNormal"/>
              <w:widowControl/>
              <w:ind w:left="7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 xml:space="preserve">«Формирование </w:t>
            </w:r>
            <w:proofErr w:type="spellStart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антикоррупционного</w:t>
            </w:r>
            <w:proofErr w:type="spellEnd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 xml:space="preserve"> мировоззрения детей старшего дошкольного возраста»</w:t>
            </w:r>
          </w:p>
        </w:tc>
      </w:tr>
      <w:tr w:rsidR="00FC2F87" w:rsidRPr="00684102" w:rsidTr="007912C2">
        <w:trPr>
          <w:trHeight w:val="511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Пособие «Формирование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антикоррупционного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мировоззрения детей старшего дошкольного возраста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условиях реализации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FC2F87" w:rsidRPr="00684102" w:rsidTr="007912C2">
        <w:trPr>
          <w:trHeight w:val="280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  <w:t>Рабочая тетрадь для детей старшего дошкольного возраста</w:t>
            </w:r>
          </w:p>
        </w:tc>
      </w:tr>
      <w:tr w:rsidR="00FC2F87" w:rsidRPr="00684102" w:rsidTr="007912C2">
        <w:trPr>
          <w:trHeight w:val="260"/>
        </w:trPr>
        <w:tc>
          <w:tcPr>
            <w:tcW w:w="2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Авдеева Н.Н., Князева Л.Н., </w:t>
            </w:r>
            <w:proofErr w:type="spellStart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Стеркина</w:t>
            </w:r>
            <w:proofErr w:type="spellEnd"/>
            <w:r w:rsidRPr="00311CA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Р.Б.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pStyle w:val="a6"/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 xml:space="preserve">«Основы безопасности детей 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дошкольного возраста»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Методическое пособие  «Основы безопасности детей </w:t>
            </w:r>
            <w:r>
              <w:rPr>
                <w:rFonts w:ascii="Times New Roman" w:hAnsi="Times New Roman"/>
                <w:sz w:val="20"/>
                <w:szCs w:val="20"/>
              </w:rPr>
              <w:t>дошкольного возраста» (5-7 лет)</w:t>
            </w:r>
          </w:p>
        </w:tc>
      </w:tr>
      <w:tr w:rsidR="00FC2F87" w:rsidRPr="00684102" w:rsidTr="007912C2">
        <w:trPr>
          <w:trHeight w:val="291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2F87" w:rsidRPr="00311CA2" w:rsidRDefault="00FC2F87" w:rsidP="007912C2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Рабочие тетради по «Основам безопасности»</w:t>
            </w:r>
          </w:p>
        </w:tc>
      </w:tr>
      <w:tr w:rsidR="00FC2F87" w:rsidRPr="00684102" w:rsidTr="007912C2">
        <w:trPr>
          <w:trHeight w:val="5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C2F87" w:rsidRPr="00311CA2" w:rsidRDefault="00FC2F87" w:rsidP="007912C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Экологическое воспитание в детском саду. Авторская программа Николаевой С. Н.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Вода в природных явлениях. Экологическое воспитание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Где в природе есть вода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Зачем люди ходят в лес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Зачем пилят деревья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Как вода "работает" на человека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Как дерево дышит, питается, растет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Как лесник заботится о лесе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Кому нужна вода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Кому нужны деревья в лесу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Кто в море живет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Кто долго обходится без воды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Кто на болоте живет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Лес — многоэтажный дом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Пищевые цепочки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Пожар в лесу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Плакат. Этого не следует делать в лесу</w:t>
            </w:r>
          </w:p>
        </w:tc>
      </w:tr>
      <w:tr w:rsidR="00FC2F87" w:rsidRPr="00684102" w:rsidTr="007912C2">
        <w:trPr>
          <w:trHeight w:val="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ФГОС Юный эколог. Календарь сезонных наблюдений (5-9 лет)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3-4 года. Конспекты занятий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парциальной программе «Юный эколог»).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3–7 лет. ФГОС Парциальная программа "Юный эколог".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4-5 лет. Конспекты занятий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парциальной программе «Юный эколог»).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5-6 лет. Конспекты занятий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парциальной программе «Юный эколог»).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6-7 лет. Конспекты занятий</w:t>
            </w:r>
            <w:proofErr w:type="gram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.(</w:t>
            </w:r>
            <w:proofErr w:type="gram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парциальной программе «Юный эколог»).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Календарь сезонных наблюдений. 5-9 лет. Парциальная программа «Юный эколог».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Клемяшова</w:t>
            </w:r>
            <w:proofErr w:type="spellEnd"/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 М., Николаева С. Н.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Экологическое воспитание Новые подходы. 3–7 лет. Методическое пособие «Юный эколог». ФГОС</w:t>
            </w:r>
          </w:p>
        </w:tc>
      </w:tr>
      <w:tr w:rsidR="00FC2F87" w:rsidRPr="00684102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«С</w:t>
            </w:r>
            <w:r w:rsidRPr="00311CA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өенеч-Радость познания”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Шаехова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Р.К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pStyle w:val="a6"/>
              <w:spacing w:after="200" w:line="240" w:lineRule="auto"/>
              <w:ind w:left="0" w:right="-2"/>
              <w:jc w:val="both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С</w:t>
            </w:r>
            <w:r w:rsidRPr="00311CA2">
              <w:rPr>
                <w:rFonts w:ascii="Times New Roman" w:hAnsi="Times New Roman"/>
                <w:sz w:val="20"/>
                <w:szCs w:val="20"/>
                <w:lang w:val="tt-RU"/>
              </w:rPr>
              <w:t>өенеч-Радость познания: региональная образовательная программа дошкольного образования (2-7 лет)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FC2F87" w:rsidRDefault="00FC2F87" w:rsidP="007912C2">
            <w:pPr>
              <w:pStyle w:val="1"/>
              <w:spacing w:after="0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311CA2">
              <w:rPr>
                <w:rStyle w:val="list0020paragraphcharchar"/>
                <w:rFonts w:ascii="Times New Roman" w:hAnsi="Times New Roman" w:cs="Times New Roman"/>
                <w:b/>
                <w:sz w:val="20"/>
                <w:lang w:val="ru-RU"/>
              </w:rPr>
              <w:t>Региональная программа дошкольного образования по обучению русскоязычных детей татарскому языку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Учебно-методический комплект  «</w:t>
            </w:r>
            <w:proofErr w:type="spellStart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Татарча</w:t>
            </w:r>
            <w:proofErr w:type="spellEnd"/>
            <w:r w:rsidRPr="00311CA2">
              <w:rPr>
                <w:rFonts w:ascii="Times New Roman" w:hAnsi="Times New Roman"/>
                <w:b/>
                <w:sz w:val="20"/>
                <w:szCs w:val="20"/>
              </w:rPr>
              <w:t xml:space="preserve"> сөйләшәбез"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FC2F87" w:rsidRPr="00311CA2" w:rsidRDefault="00FC2F87" w:rsidP="007912C2">
            <w:pPr>
              <w:pStyle w:val="3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Обучение татарскому языку детей 4 - 5 лет</w:t>
            </w:r>
            <w:r w:rsidRPr="00311CA2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FC2F87" w:rsidRPr="00311CA2" w:rsidRDefault="00FC2F87" w:rsidP="00FC2F87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Методическое пособие по обучению татарскому языку детей 4 -5 лет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а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тарча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сөйләшәбез" 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 (22.11.2012)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</w:p>
          <w:p w:rsidR="00FC2F87" w:rsidRPr="00311CA2" w:rsidRDefault="00FC2F87" w:rsidP="00FC2F87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Демонстрационный и раздаточный материал к занятиям для детей 4-5 лет "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Минем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өем"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 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Рабочая тетрадь для детей 4-5 лет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Татарча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сөйләшәбез"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Аудио-приложение к учебно-методическому комплекту для детей 4-5 лет "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Минем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өем";</w:t>
            </w:r>
          </w:p>
          <w:p w:rsidR="00FC2F87" w:rsidRPr="00A53EFF" w:rsidRDefault="00FC2F87" w:rsidP="007912C2">
            <w:pPr>
              <w:pStyle w:val="3"/>
              <w:ind w:left="743" w:hanging="42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Обучение татарскому языку детей  5-6 лет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Методическое пособие по обучению татарскому языку детей 5-6 лет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Тата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р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ча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сөйләшәбез"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Демонстрационный и раздаточный материал к занятиям для детей 5-6 лет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Уйный-уйный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үсәбез"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Рабочая тетрадь для детей 5-6 лет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Татарча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сөйләшәбез"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З.М.) 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к учебно-методическому комплекту для детей 5-6 лет  «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Уйный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уйный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ү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>әбез"»</w:t>
            </w:r>
          </w:p>
          <w:p w:rsidR="00FC2F87" w:rsidRPr="00A53EFF" w:rsidRDefault="00FC2F87" w:rsidP="007912C2">
            <w:pPr>
              <w:pStyle w:val="3"/>
              <w:ind w:left="743" w:hanging="42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Обучение татарскому языку детей  6-7 лет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- 6-7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яшьлек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балаларга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методик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кулланма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Демонстрационный и раздаточный материал к занятиям для детей 6-7 лет «Без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инде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хәзер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зурлар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– мәктәпкә илтә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юллар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" (авт.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З.М. ., Исаева Р.С.,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Кидрячева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Р.Г.);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Рабочая тетрадь для детей 6-7 лет "Говорим 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по 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татарски</w:t>
            </w:r>
            <w:proofErr w:type="spellEnd"/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>";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к учебно-методическому комплекту для детей 6-7 лет «Без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инде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хәзер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зурлар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– мәктәпкә илтә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юллар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C2F87" w:rsidRPr="00311CA2" w:rsidRDefault="00FC2F87" w:rsidP="007912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</w:rPr>
              <w:t>ПРИЛОЖЕНИЯ К УМК</w:t>
            </w:r>
          </w:p>
          <w:p w:rsidR="00FC2F87" w:rsidRPr="00311CA2" w:rsidRDefault="00FC2F87" w:rsidP="007912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Закирова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К.В.,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Мортазина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Л.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УМК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Балачак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уйнап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көлеп үсәр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чак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";</w:t>
            </w:r>
          </w:p>
          <w:p w:rsidR="00FC2F87" w:rsidRPr="00311CA2" w:rsidRDefault="00FC2F87" w:rsidP="007912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Шаехова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Р.К. "Раз – словечко, </w:t>
            </w:r>
            <w:proofErr w:type="spellStart"/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два-словечко</w:t>
            </w:r>
            <w:proofErr w:type="spellEnd"/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>...";</w:t>
            </w:r>
          </w:p>
          <w:p w:rsidR="00FC2F87" w:rsidRPr="00311CA2" w:rsidRDefault="00FC2F87" w:rsidP="007912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Хрестоматия для воспитателей дошкольных образовательных учре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ж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дений и родителей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Балачак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аланы";</w:t>
            </w:r>
          </w:p>
          <w:p w:rsidR="00FC2F87" w:rsidRPr="00311CA2" w:rsidRDefault="00FC2F87" w:rsidP="007912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Хрестоматия для воспитателей дошкольных образовательных учре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ж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дений и родителей "На поляне детства";</w:t>
            </w:r>
          </w:p>
          <w:p w:rsidR="00FC2F87" w:rsidRPr="00311CA2" w:rsidRDefault="00FC2F87" w:rsidP="007912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Мультипликационные фильмы производства объединения "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Тата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р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мультфильм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FC2F87" w:rsidRPr="00311CA2" w:rsidRDefault="00FC2F87" w:rsidP="00FC2F8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Три дочери (тат.)</w:t>
            </w:r>
          </w:p>
          <w:p w:rsidR="00FC2F87" w:rsidRPr="00311CA2" w:rsidRDefault="00FC2F87" w:rsidP="00FC2F8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Золотые песчинки (тат.)</w:t>
            </w:r>
          </w:p>
          <w:p w:rsidR="00FC2F87" w:rsidRPr="00311CA2" w:rsidRDefault="00FC2F87" w:rsidP="00FC2F8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Лиса и гусь (тат.)</w:t>
            </w:r>
          </w:p>
          <w:p w:rsidR="00FC2F87" w:rsidRPr="00311CA2" w:rsidRDefault="00FC2F87" w:rsidP="00FC2F8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Кому подарок? (тат.)</w:t>
            </w:r>
          </w:p>
          <w:p w:rsidR="00FC2F87" w:rsidRPr="00311CA2" w:rsidRDefault="00FC2F87" w:rsidP="00FC2F8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Две дочери (тат.) и др.</w:t>
            </w:r>
          </w:p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sz w:val="20"/>
                <w:szCs w:val="20"/>
              </w:rPr>
              <w:t xml:space="preserve">- </w:t>
            </w:r>
            <w:r w:rsidRPr="00311CA2">
              <w:rPr>
                <w:rStyle w:val="a7"/>
                <w:rFonts w:ascii="Times New Roman" w:hAnsi="Times New Roman"/>
                <w:sz w:val="20"/>
                <w:szCs w:val="20"/>
              </w:rPr>
              <w:t>«Әкият илендә»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. Познавательно-развлекательная программа для м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а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лышей от 3 до 7 лет.</w:t>
            </w:r>
          </w:p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Планирование деятельности по обучению дошкольников татарскому языку. Методическое пособие.- Казань: татарское республиканское издание «Х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Э</w:t>
            </w:r>
            <w:r w:rsidRPr="00311CA2">
              <w:rPr>
                <w:rFonts w:ascii="Times New Roman" w:hAnsi="Times New Roman"/>
                <w:sz w:val="20"/>
                <w:szCs w:val="20"/>
              </w:rPr>
              <w:t>ТЕР», 2018.- 171б.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«На пороге школы»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lastRenderedPageBreak/>
              <w:t>Состовитель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Доронова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Т.Н.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  <w:lang w:eastAsia="ru-RU"/>
              </w:rPr>
              <w:t>«На пороге школы». Методические рекомендации для воспитателей, работающих с детьми 6-7 лет.</w:t>
            </w:r>
          </w:p>
          <w:p w:rsidR="00FC2F87" w:rsidRPr="00311CA2" w:rsidRDefault="00FC2F87" w:rsidP="007912C2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FC2F87" w:rsidRPr="00311CA2" w:rsidRDefault="00FC2F87" w:rsidP="00791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«Ладушки» парциальная программа по музыкальному воспитанию</w:t>
            </w:r>
          </w:p>
        </w:tc>
      </w:tr>
      <w:tr w:rsidR="00FC2F87" w:rsidRPr="00F34EC4" w:rsidTr="007912C2">
        <w:trPr>
          <w:trHeight w:val="4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spacing w:after="0" w:line="240" w:lineRule="auto"/>
              <w:outlineLvl w:val="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Каплунова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И.,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Новоскольцева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И.</w:t>
            </w:r>
          </w:p>
        </w:tc>
        <w:tc>
          <w:tcPr>
            <w:tcW w:w="6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 Программа по музыкальному развитию детей: «Ладушки»;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Планирование и репертуар музыкальных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аудиосодержанием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Конспекты музыкальных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(младшая группа);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Конспекты музыкальных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(средняя группа);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Конспекты музыкальных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(старшая группа);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Конспекты музыкальных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(подготовительная группа);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Дополнительный материал к конспектам музыкальных  занятий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аудиосодержанием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-Методическое пособие для музыкальных руководителей: «Левой- 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правой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>: марши в детском саду»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 xml:space="preserve">- Методическое пособие с </w:t>
            </w:r>
            <w:proofErr w:type="spellStart"/>
            <w:r w:rsidRPr="00311CA2">
              <w:rPr>
                <w:rFonts w:ascii="Times New Roman" w:hAnsi="Times New Roman"/>
                <w:sz w:val="20"/>
                <w:szCs w:val="20"/>
              </w:rPr>
              <w:t>аудиоприложением</w:t>
            </w:r>
            <w:proofErr w:type="spellEnd"/>
            <w:r w:rsidRPr="00311CA2">
              <w:rPr>
                <w:rFonts w:ascii="Times New Roman" w:hAnsi="Times New Roman"/>
                <w:sz w:val="20"/>
                <w:szCs w:val="20"/>
              </w:rPr>
              <w:t>: «Необыкновенное путешествие»;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-Методическое пособие для музыкальных руководителей: «Этот удивительный ритм»;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-Методическое пособие для музыкальных руководителей: «Пойди туд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не знаю куда» (осенние праздники на основе фольклора);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-Пособие для музыкальных руководителей: «Праздники в детском саду» (6 частей);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-Пособие для музыкальных руководителей: «Танцы в детском сад</w:t>
            </w:r>
            <w:proofErr w:type="gramStart"/>
            <w:r w:rsidRPr="00311CA2">
              <w:rPr>
                <w:rFonts w:ascii="Times New Roman" w:hAnsi="Times New Roman"/>
                <w:sz w:val="20"/>
                <w:szCs w:val="20"/>
              </w:rPr>
              <w:t>у-</w:t>
            </w:r>
            <w:proofErr w:type="gramEnd"/>
            <w:r w:rsidRPr="00311CA2">
              <w:rPr>
                <w:rFonts w:ascii="Times New Roman" w:hAnsi="Times New Roman"/>
                <w:sz w:val="20"/>
                <w:szCs w:val="20"/>
              </w:rPr>
              <w:t xml:space="preserve"> «Топ-топ каблучок» (2 части);</w:t>
            </w:r>
          </w:p>
          <w:p w:rsidR="00FC2F87" w:rsidRPr="00311CA2" w:rsidRDefault="00FC2F87" w:rsidP="007912C2">
            <w:pPr>
              <w:pStyle w:val="a6"/>
              <w:spacing w:after="0" w:line="240" w:lineRule="auto"/>
              <w:ind w:left="0" w:right="-2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11CA2">
              <w:rPr>
                <w:rFonts w:ascii="Times New Roman" w:hAnsi="Times New Roman"/>
                <w:sz w:val="20"/>
                <w:szCs w:val="20"/>
              </w:rPr>
              <w:t>-Пособие «Песни и стихи о Родине, мире, дружбе для детей старшего дошкольного возраста»</w:t>
            </w:r>
          </w:p>
        </w:tc>
      </w:tr>
    </w:tbl>
    <w:p w:rsidR="00FC2F87" w:rsidRDefault="00FC2F87" w:rsidP="00FC2F87">
      <w:pPr>
        <w:pStyle w:val="ConsPlusTitle"/>
        <w:keepNext/>
        <w:widowControl/>
        <w:spacing w:before="240" w:after="120"/>
        <w:jc w:val="both"/>
        <w:outlineLvl w:val="2"/>
      </w:pPr>
    </w:p>
    <w:sectPr w:rsidR="00FC2F87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D48" w:rsidRDefault="00540D48" w:rsidP="00FC2F87">
      <w:pPr>
        <w:spacing w:after="0" w:line="240" w:lineRule="auto"/>
      </w:pPr>
      <w:r>
        <w:separator/>
      </w:r>
    </w:p>
  </w:endnote>
  <w:endnote w:type="continuationSeparator" w:id="0">
    <w:p w:rsidR="00540D48" w:rsidRDefault="00540D48" w:rsidP="00FC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D48" w:rsidRDefault="00540D48" w:rsidP="00FC2F87">
      <w:pPr>
        <w:spacing w:after="0" w:line="240" w:lineRule="auto"/>
      </w:pPr>
      <w:r>
        <w:separator/>
      </w:r>
    </w:p>
  </w:footnote>
  <w:footnote w:type="continuationSeparator" w:id="0">
    <w:p w:rsidR="00540D48" w:rsidRDefault="00540D48" w:rsidP="00FC2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815"/>
    <w:multiLevelType w:val="hybridMultilevel"/>
    <w:tmpl w:val="980C7C46"/>
    <w:lvl w:ilvl="0" w:tplc="55B21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176C4"/>
    <w:multiLevelType w:val="hybridMultilevel"/>
    <w:tmpl w:val="84482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25948"/>
    <w:multiLevelType w:val="hybridMultilevel"/>
    <w:tmpl w:val="D69C9A0C"/>
    <w:lvl w:ilvl="0" w:tplc="B30E9D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3E6C064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7F1B0B04"/>
    <w:multiLevelType w:val="hybridMultilevel"/>
    <w:tmpl w:val="926248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F87"/>
    <w:rsid w:val="00015916"/>
    <w:rsid w:val="00061AC5"/>
    <w:rsid w:val="00122CA2"/>
    <w:rsid w:val="001A00F0"/>
    <w:rsid w:val="001C2A3F"/>
    <w:rsid w:val="001D3B8B"/>
    <w:rsid w:val="002629FA"/>
    <w:rsid w:val="002834B0"/>
    <w:rsid w:val="00306A13"/>
    <w:rsid w:val="003B37BE"/>
    <w:rsid w:val="00432DAC"/>
    <w:rsid w:val="004674DD"/>
    <w:rsid w:val="00540D48"/>
    <w:rsid w:val="005538DC"/>
    <w:rsid w:val="00623EA1"/>
    <w:rsid w:val="006B49A8"/>
    <w:rsid w:val="007E05D5"/>
    <w:rsid w:val="00806732"/>
    <w:rsid w:val="00851289"/>
    <w:rsid w:val="008534B5"/>
    <w:rsid w:val="008800B1"/>
    <w:rsid w:val="008D1D1C"/>
    <w:rsid w:val="009724AF"/>
    <w:rsid w:val="009757C0"/>
    <w:rsid w:val="009B170A"/>
    <w:rsid w:val="00A16CFF"/>
    <w:rsid w:val="00A316A6"/>
    <w:rsid w:val="00AB577B"/>
    <w:rsid w:val="00BE3749"/>
    <w:rsid w:val="00C91740"/>
    <w:rsid w:val="00CD06EF"/>
    <w:rsid w:val="00D93EA1"/>
    <w:rsid w:val="00DA3765"/>
    <w:rsid w:val="00FB5B5E"/>
    <w:rsid w:val="00FC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87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1"/>
    <w:unhideWhenUsed/>
    <w:qFormat/>
    <w:rsid w:val="00FC2F87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C2F87"/>
    <w:rPr>
      <w:rFonts w:ascii="Cambria" w:eastAsia="Times New Roman" w:hAnsi="Cambria" w:cs="Times New Roman"/>
      <w:color w:val="243F60"/>
      <w:sz w:val="24"/>
      <w:szCs w:val="24"/>
      <w:lang/>
    </w:rPr>
  </w:style>
  <w:style w:type="paragraph" w:customStyle="1" w:styleId="ConsPlusNormal">
    <w:name w:val="ConsPlusNormal"/>
    <w:rsid w:val="00FC2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FC2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C2F87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basedOn w:val="a0"/>
    <w:link w:val="a3"/>
    <w:uiPriority w:val="99"/>
    <w:semiHidden/>
    <w:rsid w:val="00FC2F87"/>
    <w:rPr>
      <w:rFonts w:ascii="Calibri" w:eastAsia="Calibri" w:hAnsi="Calibri" w:cs="Times New Roman"/>
      <w:sz w:val="20"/>
      <w:szCs w:val="20"/>
      <w:lang/>
    </w:rPr>
  </w:style>
  <w:style w:type="character" w:styleId="a5">
    <w:name w:val="footnote reference"/>
    <w:uiPriority w:val="99"/>
    <w:semiHidden/>
    <w:unhideWhenUsed/>
    <w:rsid w:val="00FC2F87"/>
    <w:rPr>
      <w:vertAlign w:val="superscript"/>
    </w:rPr>
  </w:style>
  <w:style w:type="paragraph" w:styleId="a6">
    <w:name w:val="List Paragraph"/>
    <w:aliases w:val="List_Paragraph,Multilevel para_II,List Paragraph1,Абзац списка11,Абзац вправо-1"/>
    <w:basedOn w:val="a"/>
    <w:uiPriority w:val="34"/>
    <w:qFormat/>
    <w:rsid w:val="00FC2F87"/>
    <w:pPr>
      <w:ind w:left="720"/>
      <w:contextualSpacing/>
    </w:pPr>
  </w:style>
  <w:style w:type="paragraph" w:customStyle="1" w:styleId="1">
    <w:name w:val="Обычный1"/>
    <w:basedOn w:val="a"/>
    <w:uiPriority w:val="99"/>
    <w:rsid w:val="00FC2F87"/>
    <w:pPr>
      <w:widowControl w:val="0"/>
      <w:spacing w:after="200" w:line="276" w:lineRule="auto"/>
    </w:pPr>
    <w:rPr>
      <w:rFonts w:cs="Arial"/>
      <w:noProof/>
      <w:szCs w:val="20"/>
      <w:lang w:val="en-US"/>
    </w:rPr>
  </w:style>
  <w:style w:type="character" w:customStyle="1" w:styleId="list0020paragraphcharchar">
    <w:name w:val="list__0020paragraph____char__char"/>
    <w:rsid w:val="00FC2F87"/>
  </w:style>
  <w:style w:type="character" w:styleId="a7">
    <w:name w:val="Strong"/>
    <w:uiPriority w:val="99"/>
    <w:qFormat/>
    <w:rsid w:val="00FC2F8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03DED-623B-4639-BCCC-699885BA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5488</Words>
  <Characters>31287</Characters>
  <Application>Microsoft Office Word</Application>
  <DocSecurity>0</DocSecurity>
  <Lines>260</Lines>
  <Paragraphs>73</Paragraphs>
  <ScaleCrop>false</ScaleCrop>
  <Company>office 2007 rus ent:</Company>
  <LinksUpToDate>false</LinksUpToDate>
  <CharactersWithSpaces>36702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2024-09-09T05:17:00Z</dcterms:created>
  <dcterms:modified xsi:type="dcterms:W3CDTF">2024-09-09T05:23:00Z</dcterms:modified>
</cp:coreProperties>
</file>